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B9" w:rsidRDefault="00C014B9" w:rsidP="00B9754B">
      <w:pPr>
        <w:pStyle w:val="Nzev"/>
        <w:spacing w:line="360" w:lineRule="auto"/>
        <w:rPr>
          <w:rFonts w:ascii="Verdana" w:hAnsi="Verdana" w:cs="Tahoma"/>
          <w:sz w:val="22"/>
          <w:szCs w:val="22"/>
        </w:rPr>
      </w:pPr>
      <w:r w:rsidRPr="00CE0D47">
        <w:rPr>
          <w:rFonts w:ascii="Verdana" w:hAnsi="Verdana" w:cs="Tahoma"/>
          <w:sz w:val="22"/>
          <w:szCs w:val="22"/>
        </w:rPr>
        <w:t xml:space="preserve">DODATEČNÉ INFORMACE Č. </w:t>
      </w:r>
      <w:r w:rsidR="00573EB5">
        <w:rPr>
          <w:rFonts w:ascii="Verdana" w:hAnsi="Verdana" w:cs="Tahoma"/>
          <w:sz w:val="22"/>
          <w:szCs w:val="22"/>
        </w:rPr>
        <w:t>1</w:t>
      </w:r>
    </w:p>
    <w:p w:rsidR="00B9754B" w:rsidRPr="00CE0D47" w:rsidRDefault="00B9754B" w:rsidP="00B9754B">
      <w:pPr>
        <w:pStyle w:val="Nzev"/>
        <w:spacing w:line="360" w:lineRule="auto"/>
        <w:jc w:val="left"/>
        <w:rPr>
          <w:rFonts w:ascii="Verdana" w:hAnsi="Verdana" w:cs="Tahoma"/>
          <w:sz w:val="22"/>
          <w:szCs w:val="22"/>
        </w:rPr>
      </w:pPr>
    </w:p>
    <w:p w:rsidR="00C014B9" w:rsidRDefault="00C014B9" w:rsidP="00B9754B">
      <w:pPr>
        <w:pStyle w:val="Nadpis1"/>
        <w:numPr>
          <w:ilvl w:val="0"/>
          <w:numId w:val="2"/>
        </w:numPr>
        <w:tabs>
          <w:tab w:val="left" w:pos="284"/>
          <w:tab w:val="left" w:pos="2694"/>
        </w:tabs>
        <w:spacing w:line="360" w:lineRule="auto"/>
        <w:ind w:hanging="624"/>
        <w:rPr>
          <w:rFonts w:ascii="Verdana" w:hAnsi="Verdana" w:cs="Tahoma"/>
          <w:bCs/>
          <w:sz w:val="18"/>
          <w:szCs w:val="18"/>
        </w:rPr>
      </w:pPr>
      <w:r w:rsidRPr="00CE0D47">
        <w:rPr>
          <w:rFonts w:ascii="Verdana" w:hAnsi="Verdana" w:cs="Tahoma"/>
          <w:color w:val="C00000"/>
          <w:sz w:val="18"/>
          <w:szCs w:val="18"/>
        </w:rPr>
        <w:t>Název zadávacího řízení:</w:t>
      </w:r>
      <w:r w:rsidR="003F044D">
        <w:rPr>
          <w:rFonts w:ascii="Verdana" w:hAnsi="Verdana" w:cs="Tahoma"/>
          <w:color w:val="C00000"/>
          <w:sz w:val="18"/>
          <w:szCs w:val="18"/>
        </w:rPr>
        <w:t xml:space="preserve"> </w:t>
      </w:r>
      <w:r w:rsidR="003F044D" w:rsidRPr="003F044D">
        <w:rPr>
          <w:rFonts w:ascii="Verdana" w:hAnsi="Verdana" w:cs="Tahoma"/>
          <w:bCs/>
          <w:sz w:val="18"/>
          <w:szCs w:val="18"/>
        </w:rPr>
        <w:t xml:space="preserve">Lesnická technika pro obecní lesy </w:t>
      </w:r>
      <w:proofErr w:type="spellStart"/>
      <w:r w:rsidR="003F044D" w:rsidRPr="003F044D">
        <w:rPr>
          <w:rFonts w:ascii="Verdana" w:hAnsi="Verdana" w:cs="Tahoma"/>
          <w:bCs/>
          <w:sz w:val="18"/>
          <w:szCs w:val="18"/>
        </w:rPr>
        <w:t>Běleč</w:t>
      </w:r>
      <w:proofErr w:type="spellEnd"/>
    </w:p>
    <w:p w:rsidR="00CE0D47" w:rsidRPr="00CE0D47" w:rsidRDefault="00CE0D47" w:rsidP="00CE0D47">
      <w:pPr>
        <w:rPr>
          <w:lang w:eastAsia="ar-SA"/>
        </w:rPr>
      </w:pPr>
    </w:p>
    <w:p w:rsidR="00C014B9" w:rsidRPr="00CE0D47" w:rsidRDefault="00C014B9" w:rsidP="00CE0D47">
      <w:pPr>
        <w:pStyle w:val="Nadpis1"/>
        <w:numPr>
          <w:ilvl w:val="0"/>
          <w:numId w:val="2"/>
        </w:numPr>
        <w:tabs>
          <w:tab w:val="clear" w:pos="624"/>
        </w:tabs>
        <w:spacing w:line="360" w:lineRule="auto"/>
        <w:ind w:left="284"/>
        <w:rPr>
          <w:rFonts w:ascii="Verdana" w:hAnsi="Verdana" w:cs="Tahoma"/>
          <w:color w:val="C00000"/>
          <w:sz w:val="18"/>
          <w:szCs w:val="18"/>
        </w:rPr>
      </w:pPr>
      <w:r w:rsidRPr="00CE0D47">
        <w:rPr>
          <w:rFonts w:ascii="Verdana" w:hAnsi="Verdana" w:cs="Tahoma"/>
          <w:color w:val="C00000"/>
          <w:sz w:val="18"/>
          <w:szCs w:val="18"/>
        </w:rPr>
        <w:t>Identifikační údaje o zadavateli:</w:t>
      </w:r>
    </w:p>
    <w:tbl>
      <w:tblPr>
        <w:tblW w:w="9086" w:type="dxa"/>
        <w:tblInd w:w="108" w:type="dxa"/>
        <w:tblLayout w:type="fixed"/>
        <w:tblLook w:val="0000"/>
      </w:tblPr>
      <w:tblGrid>
        <w:gridCol w:w="3686"/>
        <w:gridCol w:w="5400"/>
      </w:tblGrid>
      <w:tr w:rsidR="00C014B9" w:rsidRPr="00CE0D47" w:rsidTr="00CE0D47">
        <w:trPr>
          <w:cantSplit/>
          <w:trHeight w:val="1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014B9" w:rsidRPr="00CE0D47" w:rsidRDefault="00C014B9" w:rsidP="00CE0D47">
            <w:pPr>
              <w:snapToGrid w:val="0"/>
              <w:spacing w:line="360" w:lineRule="auto"/>
              <w:rPr>
                <w:rFonts w:ascii="Verdana" w:hAnsi="Verdana" w:cs="Tahoma"/>
                <w:b/>
                <w:sz w:val="16"/>
                <w:szCs w:val="16"/>
              </w:rPr>
            </w:pPr>
            <w:r w:rsidRPr="00CE0D47">
              <w:rPr>
                <w:rFonts w:ascii="Verdana" w:hAnsi="Verdana" w:cs="Tahoma"/>
                <w:b/>
                <w:sz w:val="16"/>
                <w:szCs w:val="16"/>
              </w:rPr>
              <w:t>Obchodní firma/název/jméno, příjmení zadavatele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4B9" w:rsidRPr="00CE0D47" w:rsidRDefault="003F044D" w:rsidP="00CE0D47">
            <w:pPr>
              <w:pStyle w:val="Nzev"/>
              <w:spacing w:line="360" w:lineRule="auto"/>
              <w:jc w:val="left"/>
              <w:rPr>
                <w:rFonts w:ascii="Verdana" w:hAnsi="Verdana" w:cs="Tahoma"/>
                <w:b w:val="0"/>
                <w:sz w:val="16"/>
                <w:szCs w:val="16"/>
              </w:rPr>
            </w:pPr>
            <w:r w:rsidRPr="003F044D">
              <w:rPr>
                <w:rFonts w:ascii="Verdana" w:hAnsi="Verdana" w:cs="Tahoma"/>
                <w:b w:val="0"/>
                <w:bCs w:val="0"/>
                <w:sz w:val="16"/>
                <w:szCs w:val="16"/>
              </w:rPr>
              <w:t xml:space="preserve">Obec </w:t>
            </w:r>
            <w:proofErr w:type="spellStart"/>
            <w:r w:rsidRPr="003F044D">
              <w:rPr>
                <w:rFonts w:ascii="Verdana" w:hAnsi="Verdana" w:cs="Tahoma"/>
                <w:b w:val="0"/>
                <w:bCs w:val="0"/>
                <w:sz w:val="16"/>
                <w:szCs w:val="16"/>
              </w:rPr>
              <w:t>Běleč</w:t>
            </w:r>
            <w:proofErr w:type="spellEnd"/>
          </w:p>
        </w:tc>
      </w:tr>
      <w:tr w:rsidR="00C014B9" w:rsidRPr="00CE0D47" w:rsidTr="00CE0D47">
        <w:trPr>
          <w:cantSplit/>
          <w:trHeight w:val="47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014B9" w:rsidRPr="00CE0D47" w:rsidRDefault="00C014B9" w:rsidP="00CE0D47">
            <w:pPr>
              <w:snapToGrid w:val="0"/>
              <w:spacing w:line="360" w:lineRule="auto"/>
              <w:rPr>
                <w:rFonts w:ascii="Verdana" w:hAnsi="Verdana" w:cs="Tahoma"/>
                <w:b/>
                <w:sz w:val="16"/>
                <w:szCs w:val="16"/>
              </w:rPr>
            </w:pPr>
            <w:r w:rsidRPr="00CE0D47">
              <w:rPr>
                <w:rFonts w:ascii="Verdana" w:hAnsi="Verdana" w:cs="Tahoma"/>
                <w:b/>
                <w:sz w:val="16"/>
                <w:szCs w:val="16"/>
              </w:rPr>
              <w:t>IČ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4B9" w:rsidRPr="00CE0D47" w:rsidRDefault="003F044D" w:rsidP="00CE0D47">
            <w:pPr>
              <w:pStyle w:val="Nzev"/>
              <w:spacing w:line="360" w:lineRule="auto"/>
              <w:jc w:val="left"/>
              <w:rPr>
                <w:rFonts w:ascii="Verdana" w:hAnsi="Verdana" w:cs="Tahoma"/>
                <w:b w:val="0"/>
                <w:bCs w:val="0"/>
                <w:sz w:val="16"/>
                <w:szCs w:val="16"/>
              </w:rPr>
            </w:pPr>
            <w:r w:rsidRPr="003F044D">
              <w:rPr>
                <w:rFonts w:ascii="Verdana" w:hAnsi="Verdana" w:cs="Tahoma"/>
                <w:b w:val="0"/>
                <w:bCs w:val="0"/>
                <w:sz w:val="16"/>
                <w:szCs w:val="16"/>
              </w:rPr>
              <w:t>005 82 506</w:t>
            </w:r>
          </w:p>
        </w:tc>
      </w:tr>
      <w:tr w:rsidR="00C014B9" w:rsidRPr="00CE0D47" w:rsidTr="00CE0D47">
        <w:trPr>
          <w:cantSplit/>
          <w:trHeight w:val="14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014B9" w:rsidRPr="00CE0D47" w:rsidRDefault="00C014B9" w:rsidP="00CE0D47">
            <w:pPr>
              <w:snapToGrid w:val="0"/>
              <w:spacing w:line="360" w:lineRule="auto"/>
              <w:rPr>
                <w:rFonts w:ascii="Verdana" w:hAnsi="Verdana" w:cs="Tahoma"/>
                <w:b/>
                <w:sz w:val="16"/>
                <w:szCs w:val="16"/>
              </w:rPr>
            </w:pPr>
            <w:r w:rsidRPr="00CE0D47">
              <w:rPr>
                <w:rFonts w:ascii="Verdana" w:hAnsi="Verdana" w:cs="Tahoma"/>
                <w:b/>
                <w:sz w:val="16"/>
                <w:szCs w:val="16"/>
              </w:rPr>
              <w:t>Sídlo/místo podnikání/bydliště zadavatele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4B9" w:rsidRPr="00CE0D47" w:rsidRDefault="003F044D" w:rsidP="00CE0D47">
            <w:pPr>
              <w:pStyle w:val="Nzev"/>
              <w:spacing w:line="360" w:lineRule="auto"/>
              <w:jc w:val="left"/>
              <w:rPr>
                <w:rFonts w:ascii="Verdana" w:hAnsi="Verdana" w:cs="Tahoma"/>
                <w:b w:val="0"/>
                <w:sz w:val="16"/>
                <w:szCs w:val="16"/>
              </w:rPr>
            </w:pPr>
            <w:proofErr w:type="spellStart"/>
            <w:r w:rsidRPr="003F044D">
              <w:rPr>
                <w:rFonts w:ascii="Verdana" w:hAnsi="Verdana" w:cs="Tahoma"/>
                <w:b w:val="0"/>
                <w:bCs w:val="0"/>
                <w:sz w:val="16"/>
                <w:szCs w:val="16"/>
              </w:rPr>
              <w:t>Běleč</w:t>
            </w:r>
            <w:proofErr w:type="spellEnd"/>
            <w:r w:rsidRPr="003F044D">
              <w:rPr>
                <w:rFonts w:ascii="Verdana" w:hAnsi="Verdana" w:cs="Tahoma"/>
                <w:b w:val="0"/>
                <w:bCs w:val="0"/>
                <w:sz w:val="16"/>
                <w:szCs w:val="16"/>
              </w:rPr>
              <w:t xml:space="preserve"> 22, 391 43</w:t>
            </w:r>
          </w:p>
        </w:tc>
      </w:tr>
      <w:tr w:rsidR="00C014B9" w:rsidRPr="00CE0D47" w:rsidTr="00CE0D47">
        <w:trPr>
          <w:cantSplit/>
          <w:trHeight w:val="41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014B9" w:rsidRPr="00CE0D47" w:rsidRDefault="00C014B9" w:rsidP="00CE0D47">
            <w:pPr>
              <w:snapToGrid w:val="0"/>
              <w:spacing w:line="360" w:lineRule="auto"/>
              <w:rPr>
                <w:rFonts w:ascii="Verdana" w:hAnsi="Verdana" w:cs="Tahoma"/>
                <w:b/>
                <w:sz w:val="16"/>
                <w:szCs w:val="16"/>
              </w:rPr>
            </w:pPr>
            <w:r w:rsidRPr="00CE0D47">
              <w:rPr>
                <w:rFonts w:ascii="Verdana" w:hAnsi="Verdana" w:cs="Tahoma"/>
                <w:b/>
                <w:sz w:val="16"/>
                <w:szCs w:val="16"/>
              </w:rPr>
              <w:t>Jméno (-a) a příjmen</w:t>
            </w:r>
            <w:r w:rsidR="00CE0D47">
              <w:rPr>
                <w:rFonts w:ascii="Verdana" w:hAnsi="Verdana" w:cs="Tahoma"/>
                <w:b/>
                <w:sz w:val="16"/>
                <w:szCs w:val="16"/>
              </w:rPr>
              <w:t xml:space="preserve">í osoby oprávněné jednat jménem </w:t>
            </w:r>
            <w:r w:rsidRPr="00CE0D47">
              <w:rPr>
                <w:rFonts w:ascii="Verdana" w:hAnsi="Verdana" w:cs="Tahoma"/>
                <w:b/>
                <w:sz w:val="16"/>
                <w:szCs w:val="16"/>
              </w:rPr>
              <w:t>zadavatele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14B9" w:rsidRPr="003F044D" w:rsidRDefault="003F044D" w:rsidP="003F044D">
            <w:pPr>
              <w:pStyle w:val="Nzev"/>
              <w:jc w:val="left"/>
              <w:rPr>
                <w:rFonts w:ascii="Verdana" w:hAnsi="Verdana" w:cs="Tahoma"/>
                <w:b w:val="0"/>
                <w:sz w:val="16"/>
                <w:szCs w:val="16"/>
              </w:rPr>
            </w:pPr>
            <w:r w:rsidRPr="003F044D">
              <w:rPr>
                <w:rFonts w:ascii="Verdana" w:hAnsi="Verdana" w:cs="Tahoma"/>
                <w:b w:val="0"/>
                <w:sz w:val="16"/>
                <w:szCs w:val="16"/>
              </w:rPr>
              <w:t>Stanislav Šmejkal – starosta obce</w:t>
            </w:r>
          </w:p>
        </w:tc>
      </w:tr>
    </w:tbl>
    <w:p w:rsidR="00C014B9" w:rsidRPr="00CE0D47" w:rsidRDefault="00C014B9" w:rsidP="00CE0D47">
      <w:pPr>
        <w:spacing w:line="360" w:lineRule="auto"/>
        <w:rPr>
          <w:rFonts w:ascii="Verdana" w:hAnsi="Verdana"/>
          <w:sz w:val="18"/>
          <w:szCs w:val="18"/>
        </w:rPr>
      </w:pPr>
    </w:p>
    <w:p w:rsidR="003B5603" w:rsidRPr="00CE0D47" w:rsidRDefault="003B5603" w:rsidP="00CE0D47">
      <w:pPr>
        <w:pBdr>
          <w:bottom w:val="single" w:sz="4" w:space="1" w:color="auto"/>
        </w:pBdr>
        <w:spacing w:line="360" w:lineRule="auto"/>
        <w:rPr>
          <w:rFonts w:ascii="Verdana" w:hAnsi="Verdana" w:cs="Tahoma"/>
          <w:b/>
          <w:sz w:val="18"/>
          <w:szCs w:val="18"/>
        </w:rPr>
      </w:pPr>
    </w:p>
    <w:p w:rsidR="00AE1A17" w:rsidRDefault="003B5603" w:rsidP="003F044D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CE0D47">
        <w:rPr>
          <w:rFonts w:ascii="Verdana" w:hAnsi="Verdana" w:cs="Tahoma"/>
          <w:sz w:val="18"/>
          <w:szCs w:val="18"/>
        </w:rPr>
        <w:t>Výše uvedený zadavatel sděluje následující dodatečné informace k zadávací dokumentaci vztahující se k veřejné zakázce s názvem „</w:t>
      </w:r>
      <w:r w:rsidR="003F044D" w:rsidRPr="003F044D">
        <w:rPr>
          <w:rFonts w:ascii="Verdana" w:hAnsi="Verdana" w:cs="Tahoma"/>
          <w:b/>
          <w:bCs/>
          <w:sz w:val="18"/>
          <w:szCs w:val="18"/>
        </w:rPr>
        <w:t xml:space="preserve">Lesnická technika pro obecní lesy </w:t>
      </w:r>
      <w:proofErr w:type="spellStart"/>
      <w:r w:rsidR="003F044D" w:rsidRPr="003F044D">
        <w:rPr>
          <w:rFonts w:ascii="Verdana" w:hAnsi="Verdana" w:cs="Tahoma"/>
          <w:b/>
          <w:bCs/>
          <w:sz w:val="18"/>
          <w:szCs w:val="18"/>
        </w:rPr>
        <w:t>Běleč</w:t>
      </w:r>
      <w:proofErr w:type="spellEnd"/>
      <w:r w:rsidRPr="00CE0D47">
        <w:rPr>
          <w:rFonts w:ascii="Verdana" w:hAnsi="Verdana" w:cs="Tahoma"/>
          <w:sz w:val="18"/>
          <w:szCs w:val="18"/>
        </w:rPr>
        <w:t>“</w:t>
      </w:r>
      <w:r w:rsidR="00AE1A17">
        <w:rPr>
          <w:rFonts w:ascii="Verdana" w:hAnsi="Verdana" w:cs="Tahoma"/>
          <w:sz w:val="18"/>
          <w:szCs w:val="18"/>
        </w:rPr>
        <w:t xml:space="preserve"> na základě dotazu, který byl vznesen dne 17. 7. 2014.</w:t>
      </w:r>
    </w:p>
    <w:p w:rsidR="00AE1A17" w:rsidRDefault="00AE1A17" w:rsidP="003F044D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3F044D" w:rsidRDefault="00AE1A17" w:rsidP="003F044D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Zakázka je zadaná</w:t>
      </w:r>
      <w:r w:rsidR="003B5603" w:rsidRPr="00CE0D47">
        <w:rPr>
          <w:rFonts w:ascii="Verdana" w:hAnsi="Verdana" w:cs="Tahoma"/>
          <w:sz w:val="18"/>
          <w:szCs w:val="18"/>
        </w:rPr>
        <w:t xml:space="preserve"> </w:t>
      </w:r>
      <w:r w:rsidR="003F044D">
        <w:rPr>
          <w:rFonts w:ascii="Verdana" w:hAnsi="Verdana" w:cs="Tahoma"/>
          <w:sz w:val="18"/>
          <w:szCs w:val="18"/>
        </w:rPr>
        <w:t>mimo režim</w:t>
      </w:r>
      <w:r w:rsidR="00B9754B" w:rsidRPr="00B9754B">
        <w:rPr>
          <w:rFonts w:ascii="Verdana" w:hAnsi="Verdana" w:cs="Tahoma"/>
          <w:sz w:val="18"/>
          <w:szCs w:val="18"/>
        </w:rPr>
        <w:t xml:space="preserve"> zákona č. </w:t>
      </w:r>
      <w:r w:rsidR="00B9754B">
        <w:rPr>
          <w:rFonts w:ascii="Verdana" w:hAnsi="Verdana" w:cs="Tahoma"/>
          <w:sz w:val="18"/>
          <w:szCs w:val="18"/>
        </w:rPr>
        <w:t xml:space="preserve">137/2006 Sb., o veřejných </w:t>
      </w:r>
      <w:r w:rsidR="003F044D">
        <w:rPr>
          <w:rFonts w:ascii="Verdana" w:hAnsi="Verdana" w:cs="Tahoma"/>
          <w:sz w:val="18"/>
          <w:szCs w:val="18"/>
        </w:rPr>
        <w:t xml:space="preserve">zakázkách, ve </w:t>
      </w:r>
      <w:r w:rsidR="00B9754B" w:rsidRPr="00B9754B">
        <w:rPr>
          <w:rFonts w:ascii="Verdana" w:hAnsi="Verdana" w:cs="Tahoma"/>
          <w:sz w:val="18"/>
          <w:szCs w:val="18"/>
        </w:rPr>
        <w:t>znění pozdějš</w:t>
      </w:r>
      <w:r w:rsidR="00B9754B">
        <w:rPr>
          <w:rFonts w:ascii="Verdana" w:hAnsi="Verdana" w:cs="Tahoma"/>
          <w:sz w:val="18"/>
          <w:szCs w:val="18"/>
        </w:rPr>
        <w:t>ích předpisů</w:t>
      </w:r>
      <w:r w:rsidR="003F044D">
        <w:rPr>
          <w:rFonts w:ascii="Verdana" w:hAnsi="Verdana" w:cs="Tahoma"/>
          <w:sz w:val="18"/>
          <w:szCs w:val="18"/>
        </w:rPr>
        <w:t>.</w:t>
      </w:r>
    </w:p>
    <w:p w:rsidR="003F044D" w:rsidRPr="003F044D" w:rsidRDefault="003F044D" w:rsidP="003F044D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C014B9" w:rsidRDefault="00C014B9" w:rsidP="00CE0D47">
      <w:pPr>
        <w:spacing w:line="360" w:lineRule="auto"/>
        <w:rPr>
          <w:rFonts w:ascii="Verdana" w:hAnsi="Verdana" w:cs="Tahoma"/>
          <w:b/>
          <w:color w:val="C00000"/>
          <w:sz w:val="18"/>
          <w:szCs w:val="18"/>
        </w:rPr>
      </w:pPr>
      <w:bookmarkStart w:id="0" w:name="_GoBack"/>
      <w:bookmarkEnd w:id="0"/>
      <w:r w:rsidRPr="00CE0D47">
        <w:rPr>
          <w:rFonts w:ascii="Verdana" w:hAnsi="Verdana" w:cs="Tahoma"/>
          <w:b/>
          <w:color w:val="C00000"/>
          <w:sz w:val="18"/>
          <w:szCs w:val="18"/>
        </w:rPr>
        <w:t xml:space="preserve">DODATEČNÉ INFORMACE Č. </w:t>
      </w:r>
      <w:r w:rsidR="00573EB5">
        <w:rPr>
          <w:rFonts w:ascii="Verdana" w:hAnsi="Verdana" w:cs="Tahoma"/>
          <w:b/>
          <w:color w:val="C00000"/>
          <w:sz w:val="18"/>
          <w:szCs w:val="18"/>
        </w:rPr>
        <w:t>1</w:t>
      </w:r>
      <w:r w:rsidRPr="00CE0D47">
        <w:rPr>
          <w:rFonts w:ascii="Verdana" w:hAnsi="Verdana" w:cs="Tahoma"/>
          <w:b/>
          <w:color w:val="C00000"/>
          <w:sz w:val="18"/>
          <w:szCs w:val="18"/>
        </w:rPr>
        <w:t>:</w:t>
      </w:r>
    </w:p>
    <w:p w:rsidR="00CE0D47" w:rsidRPr="003F044D" w:rsidRDefault="003F044D" w:rsidP="00CE0D47">
      <w:pPr>
        <w:spacing w:line="360" w:lineRule="auto"/>
        <w:rPr>
          <w:rFonts w:ascii="Verdana" w:hAnsi="Verdana" w:cs="Tahoma"/>
          <w:b/>
          <w:color w:val="00B050"/>
          <w:sz w:val="18"/>
          <w:szCs w:val="18"/>
        </w:rPr>
      </w:pPr>
      <w:r w:rsidRPr="003F044D">
        <w:rPr>
          <w:rFonts w:ascii="Verdana" w:hAnsi="Verdana" w:cs="Tahoma"/>
          <w:b/>
          <w:color w:val="00B050"/>
          <w:sz w:val="18"/>
          <w:szCs w:val="18"/>
        </w:rPr>
        <w:t>Odpovědi jsou zvýrazněny zelenou barvou!</w:t>
      </w:r>
    </w:p>
    <w:p w:rsidR="00B9754B" w:rsidRDefault="00B9754B" w:rsidP="00573EB5">
      <w:pPr>
        <w:spacing w:line="360" w:lineRule="auto"/>
        <w:jc w:val="both"/>
        <w:rPr>
          <w:rFonts w:ascii="Verdana" w:hAnsi="Verdana" w:cs="Tahoma"/>
          <w:bCs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rPr>
          <w:rFonts w:ascii="Verdana" w:hAnsi="Verdana"/>
          <w:b/>
          <w:sz w:val="18"/>
          <w:szCs w:val="18"/>
        </w:rPr>
      </w:pPr>
      <w:r w:rsidRPr="003F044D">
        <w:rPr>
          <w:rFonts w:ascii="Verdana" w:hAnsi="Verdana"/>
          <w:b/>
          <w:sz w:val="18"/>
          <w:szCs w:val="18"/>
        </w:rPr>
        <w:t>1.</w:t>
      </w:r>
      <w:r>
        <w:rPr>
          <w:rFonts w:ascii="Verdana" w:hAnsi="Verdana"/>
          <w:b/>
          <w:sz w:val="18"/>
          <w:szCs w:val="18"/>
        </w:rPr>
        <w:t> </w:t>
      </w:r>
      <w:r w:rsidRPr="003F044D">
        <w:rPr>
          <w:rFonts w:ascii="Verdana" w:hAnsi="Verdana"/>
          <w:b/>
          <w:sz w:val="18"/>
          <w:szCs w:val="18"/>
        </w:rPr>
        <w:t>Technické podmínky Malotraktor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1.1)</w:t>
      </w:r>
      <w:r>
        <w:rPr>
          <w:rFonts w:ascii="Verdana" w:hAnsi="Verdana"/>
          <w:sz w:val="18"/>
          <w:szCs w:val="18"/>
        </w:rPr>
        <w:t xml:space="preserve"> P</w:t>
      </w:r>
      <w:r w:rsidRPr="003F044D">
        <w:rPr>
          <w:rFonts w:ascii="Verdana" w:hAnsi="Verdana"/>
          <w:sz w:val="18"/>
          <w:szCs w:val="18"/>
        </w:rPr>
        <w:t>odle jaké normy je požadován minimální výkon motoru 45koní?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Požadujeme výkon (uvedený v technickém průkazu) minimálně 31,5 kW.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 xml:space="preserve">1.2) Je parametr 540/750 </w:t>
      </w:r>
      <w:proofErr w:type="spellStart"/>
      <w:r w:rsidRPr="003F044D">
        <w:rPr>
          <w:rFonts w:ascii="Verdana" w:hAnsi="Verdana"/>
          <w:sz w:val="18"/>
          <w:szCs w:val="18"/>
        </w:rPr>
        <w:t>ot</w:t>
      </w:r>
      <w:proofErr w:type="spellEnd"/>
      <w:r w:rsidRPr="003F044D">
        <w:rPr>
          <w:rFonts w:ascii="Verdana" w:hAnsi="Verdana"/>
          <w:sz w:val="18"/>
          <w:szCs w:val="18"/>
        </w:rPr>
        <w:t xml:space="preserve">./min u zadního vývodového hřídele totožný s hodnotou 540/540E? 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Ano, lze použít 540/540E.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 xml:space="preserve">1.3) Může být traktor dodán pouze s jedno rychlostním předním vývodovým hřídelem za předpokladu, že tento bude kompatibilní s uvažovaným čelním </w:t>
      </w:r>
      <w:proofErr w:type="spellStart"/>
      <w:r w:rsidRPr="003F044D">
        <w:rPr>
          <w:rFonts w:ascii="Verdana" w:hAnsi="Verdana"/>
          <w:sz w:val="18"/>
          <w:szCs w:val="18"/>
        </w:rPr>
        <w:t>mulčovačem</w:t>
      </w:r>
      <w:proofErr w:type="spellEnd"/>
      <w:r w:rsidRPr="003F044D">
        <w:rPr>
          <w:rFonts w:ascii="Verdana" w:hAnsi="Verdana"/>
          <w:sz w:val="18"/>
          <w:szCs w:val="18"/>
        </w:rPr>
        <w:t>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 xml:space="preserve">Ano, v případě plné kompatibility s předním </w:t>
      </w:r>
      <w:proofErr w:type="spellStart"/>
      <w:r w:rsidRPr="003F044D">
        <w:rPr>
          <w:rFonts w:ascii="Verdana" w:hAnsi="Verdana"/>
          <w:b/>
          <w:color w:val="00B050"/>
          <w:sz w:val="18"/>
          <w:szCs w:val="18"/>
        </w:rPr>
        <w:t>mulčovačem</w:t>
      </w:r>
      <w:proofErr w:type="spellEnd"/>
      <w:r w:rsidRPr="003F044D">
        <w:rPr>
          <w:rFonts w:ascii="Verdana" w:hAnsi="Verdana"/>
          <w:b/>
          <w:color w:val="00B050"/>
          <w:sz w:val="18"/>
          <w:szCs w:val="18"/>
        </w:rPr>
        <w:t xml:space="preserve"> při plném využití jeho možností.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1440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1.4)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 xml:space="preserve">Může být traktor dodán s předním vývodovým hřídelem 2000 </w:t>
      </w:r>
      <w:proofErr w:type="spellStart"/>
      <w:r w:rsidRPr="003F044D">
        <w:rPr>
          <w:rFonts w:ascii="Verdana" w:hAnsi="Verdana"/>
          <w:sz w:val="18"/>
          <w:szCs w:val="18"/>
        </w:rPr>
        <w:t>ot</w:t>
      </w:r>
      <w:proofErr w:type="spellEnd"/>
      <w:r w:rsidRPr="003F044D">
        <w:rPr>
          <w:rFonts w:ascii="Verdana" w:hAnsi="Verdana"/>
          <w:sz w:val="18"/>
          <w:szCs w:val="18"/>
        </w:rPr>
        <w:t>/min?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 xml:space="preserve">Ano, v případě plné kompatibility s předním </w:t>
      </w:r>
      <w:proofErr w:type="spellStart"/>
      <w:r w:rsidRPr="003F044D">
        <w:rPr>
          <w:rFonts w:ascii="Verdana" w:hAnsi="Verdana"/>
          <w:b/>
          <w:color w:val="00B050"/>
          <w:sz w:val="18"/>
          <w:szCs w:val="18"/>
        </w:rPr>
        <w:t>mulčovačem</w:t>
      </w:r>
      <w:proofErr w:type="spellEnd"/>
      <w:r w:rsidRPr="003F044D">
        <w:rPr>
          <w:rFonts w:ascii="Verdana" w:hAnsi="Verdana"/>
          <w:b/>
          <w:color w:val="00B050"/>
          <w:sz w:val="18"/>
          <w:szCs w:val="18"/>
        </w:rPr>
        <w:t xml:space="preserve"> při plném využití jeho možností.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lastRenderedPageBreak/>
        <w:t>1.5) Minimální zdvih zadního tříbodového závěsu 1200 kg je požadován v oku spodních ramen zadního tříbodového závěsu, nebo v předpokládaném těžišti připojeného zařízení a sice 60 cm za okem spodních ramen tříbodového závěsu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Minimální zdvih je požadován v oku spodních ramen.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1.6)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Může být traktor namísto plně synchronizované převodovky 12/12 dodán s elektronicky ovládanou třístupňovou hydrostatickou převodovkou?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Ano, je to možné.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1.7)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Položkou stěrač je myšlen stěrač jenom na předním okně, nebo i na zadním okně?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Stačí stěrač na předním okně.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1.8) Autorádio požadujete včetně CD přehrávače?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CD přehrávač není vyžadován.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1.9)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Jsou postačující pouze sklopná pevná zpětná zrcátka namísto teleskopických za předpokladu, že při práci v lese jsou sklopná směrem ke kabině traktoru?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Ano, je to možné.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1.10)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Je povolená kombinace klimatizace a otevíracího zadního okna?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Ano, tato kombinace je povolena.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1.11)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Je povolena mechanická uzávěrka zadního diferenciálu a samosvorná uzávěrka diferenciálu přední nápravy?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Ano, je to možné.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1.12)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Zadní závěs má být homologován k provozu po pozemních komunikacích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1440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rPr>
          <w:rFonts w:ascii="Verdana" w:hAnsi="Verdana"/>
          <w:b/>
          <w:sz w:val="18"/>
          <w:szCs w:val="18"/>
        </w:rPr>
      </w:pPr>
      <w:r w:rsidRPr="003F044D">
        <w:rPr>
          <w:rFonts w:ascii="Verdana" w:hAnsi="Verdana"/>
          <w:b/>
          <w:sz w:val="18"/>
          <w:szCs w:val="18"/>
        </w:rPr>
        <w:t>2. Technické podmínky Čelní nakladač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2.1)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Smí být podpěry pro odpojení nahrazeny rámem nakladače, když při odpojení nakladače od traktoru slouží tento rám jako odstavná podpěra?</w:t>
      </w:r>
    </w:p>
    <w:p w:rsid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2.2)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 xml:space="preserve">Je možné dodat ovládání čelního nakladače křížovou pákou rozvaděče s integrovanou třetí funkcí namísto joysticku (uvažujete-li, že </w:t>
      </w:r>
      <w:proofErr w:type="spellStart"/>
      <w:r w:rsidRPr="003F044D">
        <w:rPr>
          <w:rFonts w:ascii="Verdana" w:hAnsi="Verdana"/>
          <w:sz w:val="18"/>
          <w:szCs w:val="18"/>
        </w:rPr>
        <w:t>joystikem</w:t>
      </w:r>
      <w:proofErr w:type="spellEnd"/>
      <w:r w:rsidRPr="003F044D">
        <w:rPr>
          <w:rFonts w:ascii="Verdana" w:hAnsi="Verdana"/>
          <w:sz w:val="18"/>
          <w:szCs w:val="18"/>
        </w:rPr>
        <w:t xml:space="preserve"> je uvažováno elektronické (elektrické) ovládání hydraulických okruhů)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2.3) Šířka lopaty 130 cm je požadována jako minimální, maximální nebo doporučená? Většinou je vhodné používat lopatu minimálně stejně širokou jako je traktor.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Jde o minimální šířku. A zároveň šířku doporučenou.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1440"/>
        <w:rPr>
          <w:rFonts w:ascii="Verdana" w:hAnsi="Verdana"/>
          <w:sz w:val="18"/>
          <w:szCs w:val="18"/>
        </w:rPr>
      </w:pPr>
    </w:p>
    <w:p w:rsidR="003F044D" w:rsidRDefault="003F044D">
      <w:pPr>
        <w:rPr>
          <w:rFonts w:ascii="Verdana" w:eastAsia="Times New Roman" w:hAnsi="Verdana"/>
          <w:b/>
          <w:sz w:val="18"/>
          <w:szCs w:val="18"/>
          <w:lang w:eastAsia="cs-CZ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rPr>
          <w:rFonts w:ascii="Verdana" w:hAnsi="Verdana"/>
          <w:b/>
          <w:sz w:val="18"/>
          <w:szCs w:val="18"/>
        </w:rPr>
      </w:pPr>
      <w:r w:rsidRPr="003F044D">
        <w:rPr>
          <w:rFonts w:ascii="Verdana" w:hAnsi="Verdana"/>
          <w:b/>
          <w:sz w:val="18"/>
          <w:szCs w:val="18"/>
        </w:rPr>
        <w:t>3.</w:t>
      </w:r>
      <w:r>
        <w:rPr>
          <w:rFonts w:ascii="Verdana" w:hAnsi="Verdana"/>
          <w:b/>
          <w:sz w:val="18"/>
          <w:szCs w:val="18"/>
        </w:rPr>
        <w:t xml:space="preserve"> T</w:t>
      </w:r>
      <w:r w:rsidRPr="003F044D">
        <w:rPr>
          <w:rFonts w:ascii="Verdana" w:hAnsi="Verdana"/>
          <w:b/>
          <w:sz w:val="18"/>
          <w:szCs w:val="18"/>
        </w:rPr>
        <w:t xml:space="preserve">echnické podmínky </w:t>
      </w:r>
      <w:proofErr w:type="spellStart"/>
      <w:r w:rsidRPr="003F044D">
        <w:rPr>
          <w:rFonts w:ascii="Verdana" w:hAnsi="Verdana"/>
          <w:b/>
          <w:sz w:val="18"/>
          <w:szCs w:val="18"/>
        </w:rPr>
        <w:t>mulčovač</w:t>
      </w:r>
      <w:proofErr w:type="spellEnd"/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3.1)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 xml:space="preserve">Čelní tříbodový závěs kategorie 1N je určen jakou normou? Případně jakými rozměry? 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Například normou ČSN ISO 730-1. Jde hlavně o kompatibilitu s příslušenstvím.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3.2) Noži Y jsou myšleny dvoudílné travní nože?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1440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rPr>
          <w:rFonts w:ascii="Verdana" w:hAnsi="Verdana"/>
          <w:b/>
          <w:sz w:val="18"/>
          <w:szCs w:val="18"/>
        </w:rPr>
      </w:pPr>
      <w:r w:rsidRPr="003F044D">
        <w:rPr>
          <w:rFonts w:ascii="Verdana" w:hAnsi="Verdana"/>
          <w:b/>
          <w:sz w:val="18"/>
          <w:szCs w:val="18"/>
        </w:rPr>
        <w:t>4.</w:t>
      </w:r>
      <w:r>
        <w:rPr>
          <w:rFonts w:ascii="Verdana" w:hAnsi="Verdana"/>
          <w:b/>
          <w:sz w:val="18"/>
          <w:szCs w:val="18"/>
        </w:rPr>
        <w:t xml:space="preserve"> </w:t>
      </w:r>
      <w:r w:rsidRPr="003F044D">
        <w:rPr>
          <w:rFonts w:ascii="Verdana" w:hAnsi="Verdana"/>
          <w:b/>
          <w:sz w:val="18"/>
          <w:szCs w:val="18"/>
        </w:rPr>
        <w:t>Technické podmínky přívěs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4.1) Sklápění přívěsu je požadováno od traktoru, nebo ruční pumpou na přívěsu?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Zadávací dokumentace nepředepisuje způsob sklápění.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sz w:val="18"/>
          <w:szCs w:val="18"/>
        </w:rPr>
      </w:pPr>
      <w:r w:rsidRPr="003F044D">
        <w:rPr>
          <w:rFonts w:ascii="Verdana" w:hAnsi="Verdana"/>
          <w:sz w:val="18"/>
          <w:szCs w:val="18"/>
        </w:rPr>
        <w:t>4.2)</w:t>
      </w:r>
      <w:r>
        <w:rPr>
          <w:rFonts w:ascii="Verdana" w:hAnsi="Verdana"/>
          <w:sz w:val="18"/>
          <w:szCs w:val="18"/>
        </w:rPr>
        <w:t xml:space="preserve"> </w:t>
      </w:r>
      <w:r w:rsidRPr="003F044D">
        <w:rPr>
          <w:rFonts w:ascii="Verdana" w:hAnsi="Verdana"/>
          <w:sz w:val="18"/>
          <w:szCs w:val="18"/>
        </w:rPr>
        <w:t>Je požadována homologace přívěsu k provozu po pozemních komunikacích?</w:t>
      </w:r>
    </w:p>
    <w:p w:rsidR="003F044D" w:rsidRPr="003F044D" w:rsidRDefault="003F044D" w:rsidP="003F044D">
      <w:pPr>
        <w:pStyle w:val="Normlnweb"/>
        <w:spacing w:before="0" w:beforeAutospacing="0" w:after="0" w:afterAutospacing="0" w:line="360" w:lineRule="auto"/>
        <w:ind w:left="851"/>
        <w:rPr>
          <w:rFonts w:ascii="Verdana" w:hAnsi="Verdana"/>
          <w:b/>
          <w:color w:val="00B050"/>
          <w:sz w:val="18"/>
          <w:szCs w:val="18"/>
        </w:rPr>
      </w:pPr>
      <w:r w:rsidRPr="003F044D">
        <w:rPr>
          <w:rFonts w:ascii="Verdana" w:hAnsi="Verdana"/>
          <w:b/>
          <w:color w:val="00B050"/>
          <w:sz w:val="18"/>
          <w:szCs w:val="18"/>
        </w:rPr>
        <w:t>Ano.</w:t>
      </w:r>
    </w:p>
    <w:p w:rsidR="003F044D" w:rsidRDefault="003F044D" w:rsidP="003F044D">
      <w:r>
        <w:tab/>
      </w:r>
    </w:p>
    <w:p w:rsidR="00B9754B" w:rsidRDefault="00B9754B" w:rsidP="00573EB5">
      <w:pPr>
        <w:spacing w:line="360" w:lineRule="auto"/>
        <w:jc w:val="both"/>
        <w:rPr>
          <w:rFonts w:ascii="Verdana" w:hAnsi="Verdana" w:cs="Tahoma"/>
          <w:bCs/>
          <w:sz w:val="18"/>
          <w:szCs w:val="18"/>
        </w:rPr>
      </w:pPr>
    </w:p>
    <w:p w:rsidR="003F044D" w:rsidRDefault="003F044D" w:rsidP="00573EB5">
      <w:pPr>
        <w:spacing w:line="360" w:lineRule="auto"/>
        <w:jc w:val="both"/>
        <w:rPr>
          <w:rFonts w:ascii="Verdana" w:hAnsi="Verdana" w:cs="Tahoma"/>
          <w:bCs/>
          <w:sz w:val="18"/>
          <w:szCs w:val="18"/>
        </w:rPr>
      </w:pPr>
    </w:p>
    <w:p w:rsidR="00CE0D47" w:rsidRPr="00CE0D47" w:rsidRDefault="00CE0D47" w:rsidP="00CE0D47">
      <w:pPr>
        <w:spacing w:line="360" w:lineRule="auto"/>
        <w:rPr>
          <w:rFonts w:ascii="Verdana" w:hAnsi="Verdana" w:cs="Tahoma"/>
          <w:b/>
          <w:sz w:val="18"/>
          <w:szCs w:val="18"/>
        </w:rPr>
      </w:pPr>
    </w:p>
    <w:p w:rsidR="00C014B9" w:rsidRDefault="00573EB5" w:rsidP="00CE0D47">
      <w:pPr>
        <w:spacing w:line="36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V </w:t>
      </w:r>
      <w:r w:rsidR="003F044D">
        <w:rPr>
          <w:rFonts w:ascii="Verdana" w:hAnsi="Verdana" w:cs="Tahoma"/>
          <w:sz w:val="18"/>
          <w:szCs w:val="18"/>
        </w:rPr>
        <w:t>Českých Budějovicích</w:t>
      </w:r>
      <w:r w:rsidR="003B5603" w:rsidRPr="00CE0D47">
        <w:rPr>
          <w:rFonts w:ascii="Verdana" w:hAnsi="Verdana" w:cs="Tahoma"/>
          <w:sz w:val="18"/>
          <w:szCs w:val="18"/>
        </w:rPr>
        <w:t xml:space="preserve">, </w:t>
      </w:r>
      <w:r w:rsidR="00C014B9" w:rsidRPr="00CE0D47">
        <w:rPr>
          <w:rFonts w:ascii="Verdana" w:hAnsi="Verdana" w:cs="Tahoma"/>
          <w:sz w:val="18"/>
          <w:szCs w:val="18"/>
        </w:rPr>
        <w:t xml:space="preserve">dne </w:t>
      </w:r>
      <w:r w:rsidR="003F044D">
        <w:rPr>
          <w:rFonts w:ascii="Verdana" w:hAnsi="Verdana" w:cs="Tahoma"/>
          <w:sz w:val="18"/>
          <w:szCs w:val="18"/>
        </w:rPr>
        <w:t>22. 7</w:t>
      </w:r>
      <w:r w:rsidR="00B9754B">
        <w:rPr>
          <w:rFonts w:ascii="Verdana" w:hAnsi="Verdana" w:cs="Tahoma"/>
          <w:sz w:val="18"/>
          <w:szCs w:val="18"/>
        </w:rPr>
        <w:t>. 2014</w:t>
      </w:r>
    </w:p>
    <w:p w:rsidR="00B9754B" w:rsidRDefault="00B9754B" w:rsidP="00CE0D47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B9754B" w:rsidRDefault="00B9754B" w:rsidP="00CE0D47">
      <w:pPr>
        <w:spacing w:line="360" w:lineRule="auto"/>
        <w:rPr>
          <w:rFonts w:ascii="Verdana" w:hAnsi="Verdana" w:cs="Tahoma"/>
          <w:sz w:val="18"/>
          <w:szCs w:val="18"/>
        </w:rPr>
      </w:pPr>
    </w:p>
    <w:p w:rsidR="00B9754B" w:rsidRDefault="00B9754B" w:rsidP="00CE0D47">
      <w:pPr>
        <w:spacing w:line="36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                                                                         …………………………………………………………….</w:t>
      </w:r>
    </w:p>
    <w:p w:rsidR="00B9754B" w:rsidRPr="00CE0D47" w:rsidRDefault="00B9754B" w:rsidP="00CE0D47">
      <w:pPr>
        <w:spacing w:line="36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                                                             </w:t>
      </w:r>
      <w:r w:rsidR="003F044D">
        <w:rPr>
          <w:rFonts w:ascii="Verdana" w:hAnsi="Verdana" w:cs="Tahoma"/>
          <w:sz w:val="18"/>
          <w:szCs w:val="18"/>
        </w:rPr>
        <w:t xml:space="preserve">                </w:t>
      </w:r>
      <w:r>
        <w:rPr>
          <w:rFonts w:ascii="Verdana" w:hAnsi="Verdana" w:cs="Tahoma"/>
          <w:sz w:val="18"/>
          <w:szCs w:val="18"/>
        </w:rPr>
        <w:t xml:space="preserve">   Ing. </w:t>
      </w:r>
      <w:r w:rsidR="003F044D">
        <w:rPr>
          <w:rFonts w:ascii="Verdana" w:hAnsi="Verdana" w:cs="Tahoma"/>
          <w:sz w:val="18"/>
          <w:szCs w:val="18"/>
        </w:rPr>
        <w:t>Jakub Nováček - zástupce zadavatele</w:t>
      </w:r>
    </w:p>
    <w:p w:rsidR="00C83364" w:rsidRPr="00CE0D47" w:rsidRDefault="00C83364" w:rsidP="00D600F8">
      <w:pPr>
        <w:spacing w:line="360" w:lineRule="auto"/>
        <w:ind w:left="4820"/>
        <w:jc w:val="center"/>
        <w:rPr>
          <w:rFonts w:ascii="Verdana" w:hAnsi="Verdana" w:cs="Tahoma"/>
          <w:sz w:val="18"/>
          <w:szCs w:val="18"/>
        </w:rPr>
      </w:pPr>
    </w:p>
    <w:sectPr w:rsidR="00C83364" w:rsidRPr="00CE0D47" w:rsidSect="00B05C6B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D47" w:rsidRDefault="00CE0D47" w:rsidP="00C014B9">
      <w:r>
        <w:separator/>
      </w:r>
    </w:p>
  </w:endnote>
  <w:endnote w:type="continuationSeparator" w:id="1">
    <w:p w:rsidR="00CE0D47" w:rsidRDefault="00CE0D47" w:rsidP="00C01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D47" w:rsidRDefault="00CE0D47" w:rsidP="00C014B9">
      <w:r>
        <w:separator/>
      </w:r>
    </w:p>
  </w:footnote>
  <w:footnote w:type="continuationSeparator" w:id="1">
    <w:p w:rsidR="00CE0D47" w:rsidRDefault="00CE0D47" w:rsidP="00C01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4B" w:rsidRDefault="00B9754B" w:rsidP="00B975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4201795</wp:posOffset>
          </wp:positionH>
          <wp:positionV relativeFrom="paragraph">
            <wp:posOffset>-252095</wp:posOffset>
          </wp:positionV>
          <wp:extent cx="1680210" cy="75755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21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94615</wp:posOffset>
          </wp:positionH>
          <wp:positionV relativeFrom="paragraph">
            <wp:posOffset>-127635</wp:posOffset>
          </wp:positionV>
          <wp:extent cx="864870" cy="600075"/>
          <wp:effectExtent l="0" t="0" r="0" b="0"/>
          <wp:wrapNone/>
          <wp:docPr id="1" name="Obrázek 1" descr="logo EU - černobílé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 EU - černobílé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9754B" w:rsidRDefault="00B9754B" w:rsidP="00B9754B">
    <w:pPr>
      <w:pStyle w:val="Zhlav"/>
    </w:pPr>
  </w:p>
  <w:p w:rsidR="00B9754B" w:rsidRPr="003A036D" w:rsidRDefault="00B9754B" w:rsidP="00B9754B">
    <w:pPr>
      <w:pStyle w:val="Zhlav"/>
      <w:spacing w:line="360" w:lineRule="auto"/>
      <w:jc w:val="center"/>
      <w:rPr>
        <w:rFonts w:ascii="Segoe UI" w:hAnsi="Segoe UI" w:cs="Segoe UI"/>
        <w:b/>
        <w:color w:val="C00000"/>
        <w:sz w:val="20"/>
        <w:szCs w:val="20"/>
      </w:rPr>
    </w:pPr>
  </w:p>
  <w:p w:rsidR="00CE0D47" w:rsidRDefault="00CE0D47" w:rsidP="00EF3A3E">
    <w:pPr>
      <w:pStyle w:val="Zhlav"/>
      <w:tabs>
        <w:tab w:val="clear" w:pos="4536"/>
        <w:tab w:val="clear" w:pos="9072"/>
        <w:tab w:val="left" w:pos="40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5894A128"/>
    <w:name w:val="WW8Num22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b/>
        <w:i w:val="0"/>
        <w:color w:val="C00000"/>
        <w:sz w:val="18"/>
        <w:szCs w:val="24"/>
      </w:rPr>
    </w:lvl>
  </w:abstractNum>
  <w:abstractNum w:abstractNumId="2">
    <w:nsid w:val="59141227"/>
    <w:multiLevelType w:val="hybridMultilevel"/>
    <w:tmpl w:val="2990F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407C6"/>
    <w:multiLevelType w:val="hybridMultilevel"/>
    <w:tmpl w:val="F0325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C014B9"/>
    <w:rsid w:val="00110CE1"/>
    <w:rsid w:val="00114E3B"/>
    <w:rsid w:val="00190A15"/>
    <w:rsid w:val="00216819"/>
    <w:rsid w:val="002C0124"/>
    <w:rsid w:val="002C3D0F"/>
    <w:rsid w:val="003B5603"/>
    <w:rsid w:val="003F044D"/>
    <w:rsid w:val="00423AD2"/>
    <w:rsid w:val="004B260A"/>
    <w:rsid w:val="00573EB5"/>
    <w:rsid w:val="00696D98"/>
    <w:rsid w:val="00743669"/>
    <w:rsid w:val="00840762"/>
    <w:rsid w:val="008E3714"/>
    <w:rsid w:val="009948AC"/>
    <w:rsid w:val="00AE1A17"/>
    <w:rsid w:val="00B05C6B"/>
    <w:rsid w:val="00B9754B"/>
    <w:rsid w:val="00C014B9"/>
    <w:rsid w:val="00C54767"/>
    <w:rsid w:val="00C83364"/>
    <w:rsid w:val="00CE0D47"/>
    <w:rsid w:val="00CE5899"/>
    <w:rsid w:val="00D600F8"/>
    <w:rsid w:val="00DF0AD2"/>
    <w:rsid w:val="00EF3A3E"/>
    <w:rsid w:val="00F1757D"/>
    <w:rsid w:val="00F9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14B9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C014B9"/>
    <w:pPr>
      <w:keepNext/>
      <w:numPr>
        <w:numId w:val="1"/>
      </w:numPr>
      <w:suppressAutoHyphens/>
      <w:jc w:val="both"/>
      <w:outlineLvl w:val="0"/>
    </w:pPr>
    <w:rPr>
      <w:rFonts w:ascii="Arial Narrow" w:eastAsia="Times New Roman" w:hAnsi="Arial Narrow"/>
      <w:b/>
      <w:kern w:val="1"/>
      <w:sz w:val="36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014B9"/>
    <w:rPr>
      <w:rFonts w:ascii="Arial Narrow" w:eastAsia="Times New Roman" w:hAnsi="Arial Narrow" w:cs="Times New Roman"/>
      <w:b/>
      <w:kern w:val="1"/>
      <w:sz w:val="36"/>
      <w:szCs w:val="20"/>
      <w:lang w:eastAsia="ar-SA"/>
    </w:rPr>
  </w:style>
  <w:style w:type="paragraph" w:styleId="Nzev">
    <w:name w:val="Title"/>
    <w:basedOn w:val="Normln"/>
    <w:link w:val="NzevChar"/>
    <w:qFormat/>
    <w:rsid w:val="00C014B9"/>
    <w:pPr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C014B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014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14B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014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14B9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C3D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5C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C6B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E0D47"/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3F04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N02</dc:creator>
  <cp:lastModifiedBy>acer</cp:lastModifiedBy>
  <cp:revision>4</cp:revision>
  <cp:lastPrinted>2014-07-22T16:18:00Z</cp:lastPrinted>
  <dcterms:created xsi:type="dcterms:W3CDTF">2014-07-22T16:18:00Z</dcterms:created>
  <dcterms:modified xsi:type="dcterms:W3CDTF">2014-07-22T21:15:00Z</dcterms:modified>
</cp:coreProperties>
</file>